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19" w:rsidRDefault="008E0265">
      <w:pPr>
        <w:rPr>
          <w:sz w:val="32"/>
        </w:rPr>
      </w:pPr>
      <w:r w:rsidRPr="008E0265">
        <w:rPr>
          <w:noProof/>
        </w:rPr>
        <w:pict>
          <v:line id="_x0000_s1026" style="position:absolute;z-index:1" from="-9pt,17.2pt" to="441pt,17.2pt" strokeweight="3pt">
            <v:stroke linestyle="thinThin"/>
          </v:line>
        </w:pict>
      </w:r>
    </w:p>
    <w:p w:rsidR="00EC3919" w:rsidRDefault="00EC3919">
      <w:pPr>
        <w:pStyle w:val="Heading1"/>
        <w:spacing w:before="120"/>
        <w:rPr>
          <w:rFonts w:ascii="Copperplate Gothic Bold" w:hAnsi="Copperplate Gothic Bold"/>
          <w:b/>
        </w:rPr>
      </w:pPr>
      <w:r>
        <w:rPr>
          <w:rFonts w:ascii="Copperplate Gothic Bold" w:hAnsi="Copperplate Gothic Bold"/>
          <w:b/>
          <w:sz w:val="48"/>
        </w:rPr>
        <w:t xml:space="preserve"> </w:t>
      </w:r>
      <w:r w:rsidR="00D829F8">
        <w:rPr>
          <w:rFonts w:ascii="Copperplate Gothic Bold" w:hAnsi="Copperplate Gothic Bold"/>
          <w:b/>
          <w:sz w:val="48"/>
        </w:rPr>
        <w:tab/>
      </w:r>
      <w:r w:rsidR="00D829F8">
        <w:rPr>
          <w:rFonts w:ascii="Copperplate Gothic Bold" w:hAnsi="Copperplate Gothic Bold"/>
          <w:b/>
          <w:sz w:val="48"/>
        </w:rPr>
        <w:tab/>
      </w:r>
      <w:r w:rsidR="00D829F8">
        <w:rPr>
          <w:rFonts w:ascii="Copperplate Gothic Bold" w:hAnsi="Copperplate Gothic Bold"/>
          <w:b/>
          <w:sz w:val="48"/>
        </w:rPr>
        <w:tab/>
      </w:r>
      <w:r w:rsidR="00716843">
        <w:rPr>
          <w:rFonts w:ascii="Copperplate Gothic Bold" w:hAnsi="Copperplate Gothic Bold"/>
          <w:b/>
          <w:sz w:val="48"/>
        </w:rPr>
        <w:t>Job</w:t>
      </w:r>
      <w:r w:rsidR="00232FFF">
        <w:rPr>
          <w:rFonts w:ascii="Copperplate Gothic Bold" w:hAnsi="Copperplate Gothic Bold"/>
          <w:b/>
          <w:sz w:val="48"/>
        </w:rPr>
        <w:t xml:space="preserve"> Posting</w:t>
      </w:r>
    </w:p>
    <w:p w:rsidR="00EC3919" w:rsidRDefault="008E0265">
      <w:r w:rsidRPr="008E0265">
        <w:rPr>
          <w:noProof/>
          <w:sz w:val="20"/>
        </w:rPr>
        <w:pict>
          <v:line id="_x0000_s1027" style="position:absolute;flip:y;z-index:2" from="-9pt,11.1pt" to="441pt,11.1pt" strokeweight="3pt">
            <v:stroke linestyle="thinThin"/>
          </v:line>
        </w:pict>
      </w:r>
    </w:p>
    <w:p w:rsidR="00EC3919" w:rsidRDefault="00EC3919"/>
    <w:p w:rsidR="00EC3919" w:rsidRDefault="00EC3919">
      <w:pPr>
        <w:spacing w:line="360" w:lineRule="auto"/>
        <w:rPr>
          <w:sz w:val="22"/>
        </w:rPr>
      </w:pPr>
      <w:r>
        <w:rPr>
          <w:b/>
          <w:bCs/>
          <w:sz w:val="22"/>
        </w:rPr>
        <w:t>Department:</w:t>
      </w:r>
      <w:r>
        <w:rPr>
          <w:sz w:val="22"/>
        </w:rPr>
        <w:tab/>
        <w:t xml:space="preserve"> </w:t>
      </w:r>
      <w:r>
        <w:rPr>
          <w:sz w:val="22"/>
        </w:rPr>
        <w:tab/>
      </w:r>
      <w:r w:rsidR="003752DB">
        <w:rPr>
          <w:sz w:val="22"/>
        </w:rPr>
        <w:t>Surface Operations</w:t>
      </w:r>
    </w:p>
    <w:p w:rsidR="00EC3919" w:rsidRDefault="00EC3919">
      <w:pPr>
        <w:spacing w:line="360" w:lineRule="auto"/>
        <w:rPr>
          <w:sz w:val="22"/>
        </w:rPr>
      </w:pPr>
      <w:r>
        <w:rPr>
          <w:b/>
          <w:bCs/>
          <w:sz w:val="22"/>
        </w:rPr>
        <w:t>Job Title:</w:t>
      </w:r>
      <w:r>
        <w:rPr>
          <w:b/>
          <w:bCs/>
          <w:sz w:val="22"/>
        </w:rPr>
        <w:tab/>
      </w:r>
      <w:r>
        <w:rPr>
          <w:sz w:val="22"/>
        </w:rPr>
        <w:tab/>
      </w:r>
      <w:r w:rsidR="008230D2">
        <w:rPr>
          <w:sz w:val="22"/>
        </w:rPr>
        <w:t>TMF Construction Supervisor</w:t>
      </w:r>
    </w:p>
    <w:p w:rsidR="00EC3919" w:rsidRDefault="00EC3919" w:rsidP="00EC3919">
      <w:pPr>
        <w:spacing w:line="360" w:lineRule="auto"/>
        <w:rPr>
          <w:sz w:val="22"/>
        </w:rPr>
      </w:pPr>
      <w:r>
        <w:rPr>
          <w:b/>
          <w:bCs/>
          <w:sz w:val="22"/>
        </w:rPr>
        <w:t>Position Number:</w:t>
      </w:r>
      <w:r w:rsidR="007C0166">
        <w:rPr>
          <w:b/>
          <w:bCs/>
          <w:sz w:val="22"/>
        </w:rPr>
        <w:tab/>
      </w:r>
      <w:r w:rsidR="003752DB" w:rsidRPr="003752DB">
        <w:rPr>
          <w:bCs/>
          <w:sz w:val="22"/>
        </w:rPr>
        <w:t>15</w:t>
      </w:r>
      <w:r w:rsidR="008230D2">
        <w:rPr>
          <w:bCs/>
          <w:sz w:val="22"/>
        </w:rPr>
        <w:t>4</w:t>
      </w:r>
      <w:r w:rsidR="00F6153E">
        <w:rPr>
          <w:sz w:val="22"/>
        </w:rPr>
        <w:t>-2016</w:t>
      </w:r>
    </w:p>
    <w:p w:rsidR="00EC3919" w:rsidRDefault="008230D2">
      <w:pPr>
        <w:spacing w:line="360" w:lineRule="auto"/>
        <w:rPr>
          <w:sz w:val="22"/>
        </w:rPr>
      </w:pPr>
      <w:r w:rsidRPr="008230D2">
        <w:rPr>
          <w:b/>
          <w:sz w:val="22"/>
        </w:rPr>
        <w:t>Schedule:</w:t>
      </w:r>
      <w:r w:rsidR="00E879A3">
        <w:rPr>
          <w:sz w:val="22"/>
        </w:rPr>
        <w:tab/>
      </w:r>
      <w:r w:rsidR="00E879A3">
        <w:rPr>
          <w:sz w:val="22"/>
        </w:rPr>
        <w:tab/>
        <w:t xml:space="preserve">14X14 </w:t>
      </w:r>
      <w:proofErr w:type="gramStart"/>
      <w:r w:rsidR="00E879A3">
        <w:rPr>
          <w:sz w:val="22"/>
        </w:rPr>
        <w:t>Schedule</w:t>
      </w:r>
      <w:proofErr w:type="gramEnd"/>
    </w:p>
    <w:p w:rsidR="00EC3919" w:rsidRDefault="00EC3919">
      <w:pPr>
        <w:spacing w:line="360" w:lineRule="auto"/>
        <w:rPr>
          <w:sz w:val="22"/>
        </w:rPr>
      </w:pPr>
      <w:r>
        <w:rPr>
          <w:b/>
          <w:bCs/>
          <w:sz w:val="22"/>
        </w:rPr>
        <w:t>Shift Work:</w:t>
      </w:r>
      <w:r>
        <w:rPr>
          <w:sz w:val="22"/>
        </w:rPr>
        <w:tab/>
      </w:r>
      <w:r>
        <w:rPr>
          <w:sz w:val="22"/>
        </w:rPr>
        <w:tab/>
      </w:r>
      <w:r w:rsidR="008E0265">
        <w:rPr>
          <w:sz w:val="22"/>
        </w:rPr>
        <w:fldChar w:fldCharType="begin">
          <w:ffData>
            <w:name w:val="Check5"/>
            <w:enabled/>
            <w:calcOnExit w:val="0"/>
            <w:checkBox>
              <w:sizeAuto/>
              <w:default w:val="0"/>
              <w:checked/>
            </w:checkBox>
          </w:ffData>
        </w:fldChar>
      </w:r>
      <w:bookmarkStart w:id="0" w:name="Check5"/>
      <w:r w:rsidR="00B27A8E">
        <w:rPr>
          <w:sz w:val="22"/>
        </w:rPr>
        <w:instrText xml:space="preserve"> FORMCHECKBOX </w:instrText>
      </w:r>
      <w:r w:rsidR="008E0265">
        <w:rPr>
          <w:sz w:val="22"/>
        </w:rPr>
      </w:r>
      <w:r w:rsidR="008E0265">
        <w:rPr>
          <w:sz w:val="22"/>
        </w:rPr>
        <w:fldChar w:fldCharType="separate"/>
      </w:r>
      <w:r w:rsidR="008E0265">
        <w:rPr>
          <w:sz w:val="22"/>
        </w:rPr>
        <w:fldChar w:fldCharType="end"/>
      </w:r>
      <w:bookmarkEnd w:id="0"/>
      <w:r>
        <w:rPr>
          <w:sz w:val="22"/>
        </w:rPr>
        <w:t xml:space="preserve"> Yes</w:t>
      </w:r>
      <w:r>
        <w:rPr>
          <w:sz w:val="22"/>
        </w:rPr>
        <w:tab/>
      </w:r>
      <w:r>
        <w:rPr>
          <w:sz w:val="22"/>
        </w:rPr>
        <w:tab/>
      </w:r>
      <w:r w:rsidR="008E0265">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8E0265">
        <w:rPr>
          <w:sz w:val="22"/>
        </w:rPr>
      </w:r>
      <w:r w:rsidR="008E0265">
        <w:rPr>
          <w:sz w:val="22"/>
        </w:rPr>
        <w:fldChar w:fldCharType="separate"/>
      </w:r>
      <w:r w:rsidR="008E0265">
        <w:rPr>
          <w:sz w:val="22"/>
        </w:rPr>
        <w:fldChar w:fldCharType="end"/>
      </w:r>
      <w:bookmarkEnd w:id="1"/>
      <w:r>
        <w:rPr>
          <w:sz w:val="22"/>
        </w:rPr>
        <w:t xml:space="preserve"> No</w:t>
      </w:r>
    </w:p>
    <w:p w:rsidR="00EC3919" w:rsidRDefault="008E0265">
      <w:pPr>
        <w:spacing w:after="240" w:line="360" w:lineRule="auto"/>
        <w:rPr>
          <w:sz w:val="22"/>
        </w:rPr>
      </w:pPr>
      <w:r w:rsidRPr="008E0265">
        <w:rPr>
          <w:noProof/>
          <w:sz w:val="20"/>
        </w:rPr>
        <w:pict>
          <v:line id="_x0000_s1028" style="position:absolute;flip:y;z-index:3" from="-9pt,27.7pt" to="441pt,27.7pt" strokeweight="3pt">
            <v:stroke linestyle="thinThin"/>
          </v:line>
        </w:pict>
      </w:r>
      <w:r w:rsidR="00EC3919">
        <w:rPr>
          <w:b/>
          <w:bCs/>
          <w:sz w:val="22"/>
        </w:rPr>
        <w:t>Type:</w:t>
      </w:r>
      <w:r w:rsidR="00EC3919">
        <w:rPr>
          <w:b/>
          <w:bCs/>
          <w:sz w:val="22"/>
        </w:rPr>
        <w:tab/>
      </w:r>
      <w:r w:rsidR="00EC3919">
        <w:rPr>
          <w:sz w:val="22"/>
        </w:rPr>
        <w:tab/>
      </w:r>
      <w:r w:rsidR="00EC3919">
        <w:rPr>
          <w:sz w:val="22"/>
        </w:rPr>
        <w:tab/>
      </w:r>
      <w:r>
        <w:rPr>
          <w:sz w:val="22"/>
        </w:rPr>
        <w:fldChar w:fldCharType="begin">
          <w:ffData>
            <w:name w:val="Check3"/>
            <w:enabled/>
            <w:calcOnExit w:val="0"/>
            <w:checkBox>
              <w:sizeAuto/>
              <w:default w:val="0"/>
            </w:checkBox>
          </w:ffData>
        </w:fldChar>
      </w:r>
      <w:bookmarkStart w:id="2" w:name="Check3"/>
      <w:r w:rsidR="00EC3919">
        <w:rPr>
          <w:sz w:val="22"/>
        </w:rPr>
        <w:instrText xml:space="preserve"> FORMCHECKBOX </w:instrText>
      </w:r>
      <w:r>
        <w:rPr>
          <w:sz w:val="22"/>
        </w:rPr>
      </w:r>
      <w:r>
        <w:rPr>
          <w:sz w:val="22"/>
        </w:rPr>
        <w:fldChar w:fldCharType="separate"/>
      </w:r>
      <w:r>
        <w:rPr>
          <w:sz w:val="22"/>
        </w:rPr>
        <w:fldChar w:fldCharType="end"/>
      </w:r>
      <w:bookmarkEnd w:id="2"/>
      <w:r w:rsidR="00EC3919">
        <w:rPr>
          <w:sz w:val="22"/>
        </w:rPr>
        <w:t xml:space="preserve"> Temporary</w:t>
      </w:r>
      <w:r w:rsidR="00EC3919">
        <w:rPr>
          <w:sz w:val="22"/>
        </w:rPr>
        <w:tab/>
      </w:r>
      <w:r>
        <w:rPr>
          <w:sz w:val="22"/>
        </w:rPr>
        <w:fldChar w:fldCharType="begin">
          <w:ffData>
            <w:name w:val="Check4"/>
            <w:enabled/>
            <w:calcOnExit w:val="0"/>
            <w:checkBox>
              <w:sizeAuto/>
              <w:default w:val="0"/>
              <w:checked/>
            </w:checkBox>
          </w:ffData>
        </w:fldChar>
      </w:r>
      <w:bookmarkStart w:id="3" w:name="Check4"/>
      <w:r w:rsidR="00EC3919">
        <w:rPr>
          <w:sz w:val="22"/>
        </w:rPr>
        <w:instrText xml:space="preserve"> FORMCHECKBOX </w:instrText>
      </w:r>
      <w:r>
        <w:rPr>
          <w:sz w:val="22"/>
        </w:rPr>
      </w:r>
      <w:r>
        <w:rPr>
          <w:sz w:val="22"/>
        </w:rPr>
        <w:fldChar w:fldCharType="separate"/>
      </w:r>
      <w:r>
        <w:rPr>
          <w:sz w:val="22"/>
        </w:rPr>
        <w:fldChar w:fldCharType="end"/>
      </w:r>
      <w:bookmarkEnd w:id="3"/>
      <w:r w:rsidR="00EC3919">
        <w:rPr>
          <w:sz w:val="22"/>
        </w:rPr>
        <w:t>Permanent</w:t>
      </w:r>
    </w:p>
    <w:p w:rsidR="009D1DC2" w:rsidRDefault="009D1DC2" w:rsidP="009D1DC2">
      <w:pPr>
        <w:pStyle w:val="BodyText"/>
        <w:ind w:right="-126"/>
        <w:jc w:val="both"/>
      </w:pPr>
      <w:r>
        <w:rPr>
          <w:rFonts w:ascii="Calibri" w:hAnsi="Calibri"/>
          <w:sz w:val="22"/>
          <w:szCs w:val="22"/>
        </w:rPr>
        <w:t>Our success as an organization relies, in part, on our ability to attract and retain the best talent the industry has to offer.  With this in mind and with an eye to the future, we are inviting resume submissions for TMF Construction Supervisor positions.</w:t>
      </w:r>
    </w:p>
    <w:p w:rsidR="00EC3919" w:rsidRDefault="008E0265">
      <w:pPr>
        <w:pStyle w:val="Heading2"/>
        <w:rPr>
          <w:rFonts w:ascii="Copperplate Gothic Bold" w:hAnsi="Copperplate Gothic Bold"/>
          <w:b/>
          <w:bCs/>
        </w:rPr>
      </w:pPr>
      <w:r w:rsidRPr="008E0265">
        <w:rPr>
          <w:noProof/>
          <w:sz w:val="20"/>
        </w:rPr>
        <w:pict>
          <v:line id="_x0000_s1029" style="position:absolute;flip:y;z-index:4" from="-9pt,23.7pt" to="441pt,23.7pt" strokeweight="3pt">
            <v:stroke linestyle="thinThin"/>
          </v:line>
        </w:pict>
      </w:r>
      <w:r w:rsidR="00EC3919">
        <w:rPr>
          <w:rFonts w:ascii="Copperplate Gothic Bold" w:hAnsi="Copperplate Gothic Bold"/>
          <w:b/>
          <w:bCs/>
        </w:rPr>
        <w:t>Scope and Responsibilities</w:t>
      </w:r>
    </w:p>
    <w:p w:rsidR="008230D2" w:rsidRDefault="008230D2" w:rsidP="008230D2">
      <w:pPr>
        <w:pStyle w:val="ListParagraph"/>
        <w:numPr>
          <w:ilvl w:val="0"/>
          <w:numId w:val="8"/>
        </w:numPr>
        <w:ind w:left="360"/>
        <w:jc w:val="both"/>
        <w:rPr>
          <w:rFonts w:cs="Calibri"/>
        </w:rPr>
      </w:pPr>
      <w:r w:rsidRPr="00EA4832">
        <w:rPr>
          <w:rFonts w:cs="Calibri"/>
        </w:rPr>
        <w:t>Oversee a crew of heavy equipment operators responsible</w:t>
      </w:r>
      <w:r>
        <w:rPr>
          <w:rFonts w:cs="Calibri"/>
        </w:rPr>
        <w:t xml:space="preserve"> for the construction of the tailings management facility</w:t>
      </w:r>
    </w:p>
    <w:p w:rsidR="008230D2" w:rsidRDefault="008230D2" w:rsidP="008230D2">
      <w:pPr>
        <w:pStyle w:val="ListParagraph"/>
        <w:numPr>
          <w:ilvl w:val="0"/>
          <w:numId w:val="8"/>
        </w:numPr>
        <w:ind w:left="360"/>
        <w:jc w:val="both"/>
        <w:rPr>
          <w:rFonts w:cs="Calibri"/>
        </w:rPr>
      </w:pPr>
      <w:r>
        <w:rPr>
          <w:rFonts w:cs="Calibri"/>
        </w:rPr>
        <w:t>Responsible for the coordination and execution of field construction activities</w:t>
      </w:r>
    </w:p>
    <w:p w:rsidR="008230D2" w:rsidRDefault="008230D2" w:rsidP="008230D2">
      <w:pPr>
        <w:pStyle w:val="ListParagraph"/>
        <w:numPr>
          <w:ilvl w:val="0"/>
          <w:numId w:val="8"/>
        </w:numPr>
        <w:ind w:left="360"/>
        <w:jc w:val="both"/>
        <w:rPr>
          <w:rFonts w:cs="Calibri"/>
        </w:rPr>
      </w:pPr>
      <w:r>
        <w:rPr>
          <w:rFonts w:cs="Calibri"/>
        </w:rPr>
        <w:t>Provide daily work direction that optimizes the use of available resources (people, time, job assignments and equipment availability)</w:t>
      </w:r>
    </w:p>
    <w:p w:rsidR="008230D2" w:rsidRDefault="008230D2" w:rsidP="008230D2">
      <w:pPr>
        <w:pStyle w:val="ListParagraph"/>
        <w:numPr>
          <w:ilvl w:val="0"/>
          <w:numId w:val="8"/>
        </w:numPr>
        <w:ind w:left="360"/>
        <w:jc w:val="both"/>
        <w:rPr>
          <w:rFonts w:cs="Calibri"/>
        </w:rPr>
      </w:pPr>
      <w:r>
        <w:rPr>
          <w:rFonts w:cs="Calibri"/>
        </w:rPr>
        <w:t>Ensure all health, safety and environmental regulations are complied with</w:t>
      </w:r>
    </w:p>
    <w:p w:rsidR="008230D2" w:rsidRDefault="008230D2" w:rsidP="008230D2">
      <w:pPr>
        <w:pStyle w:val="ListParagraph"/>
        <w:numPr>
          <w:ilvl w:val="0"/>
          <w:numId w:val="8"/>
        </w:numPr>
        <w:ind w:left="360"/>
        <w:jc w:val="both"/>
        <w:rPr>
          <w:rFonts w:cs="Calibri"/>
        </w:rPr>
      </w:pPr>
      <w:r>
        <w:rPr>
          <w:rFonts w:cs="Calibri"/>
        </w:rPr>
        <w:t>Manage all pumps and dewatering activities within the TMF construction</w:t>
      </w:r>
    </w:p>
    <w:p w:rsidR="008230D2" w:rsidRDefault="008230D2" w:rsidP="008230D2">
      <w:pPr>
        <w:pStyle w:val="ListParagraph"/>
        <w:numPr>
          <w:ilvl w:val="0"/>
          <w:numId w:val="8"/>
        </w:numPr>
        <w:ind w:left="360"/>
        <w:jc w:val="both"/>
        <w:rPr>
          <w:rFonts w:cs="Calibri"/>
        </w:rPr>
      </w:pPr>
      <w:r>
        <w:rPr>
          <w:rFonts w:cs="Calibri"/>
        </w:rPr>
        <w:t>Work within the guidelines set out in Company Policies and Legislative Standards</w:t>
      </w:r>
    </w:p>
    <w:p w:rsidR="008230D2" w:rsidRDefault="008230D2" w:rsidP="008230D2">
      <w:pPr>
        <w:pStyle w:val="ListParagraph"/>
        <w:numPr>
          <w:ilvl w:val="0"/>
          <w:numId w:val="8"/>
        </w:numPr>
        <w:ind w:left="360"/>
        <w:jc w:val="both"/>
        <w:rPr>
          <w:rFonts w:cs="Calibri"/>
        </w:rPr>
      </w:pPr>
      <w:r>
        <w:rPr>
          <w:rFonts w:cs="Calibri"/>
        </w:rPr>
        <w:t>Perform other duties as requested by the management team</w:t>
      </w:r>
    </w:p>
    <w:p w:rsidR="008230D2" w:rsidRDefault="008230D2" w:rsidP="008230D2">
      <w:pPr>
        <w:pStyle w:val="ListParagraph"/>
        <w:numPr>
          <w:ilvl w:val="0"/>
          <w:numId w:val="8"/>
        </w:numPr>
        <w:ind w:left="360"/>
        <w:jc w:val="both"/>
        <w:rPr>
          <w:rFonts w:cs="Calibri"/>
        </w:rPr>
      </w:pPr>
      <w:r>
        <w:rPr>
          <w:rFonts w:cs="Calibri"/>
        </w:rPr>
        <w:t>Provide daily production reports</w:t>
      </w:r>
    </w:p>
    <w:p w:rsidR="008230D2" w:rsidRPr="00EA4832" w:rsidRDefault="008230D2" w:rsidP="008230D2">
      <w:pPr>
        <w:pStyle w:val="ListParagraph"/>
        <w:numPr>
          <w:ilvl w:val="0"/>
          <w:numId w:val="8"/>
        </w:numPr>
        <w:ind w:left="360"/>
        <w:jc w:val="both"/>
        <w:rPr>
          <w:rFonts w:cs="Calibri"/>
        </w:rPr>
      </w:pPr>
      <w:r>
        <w:rPr>
          <w:rFonts w:cs="Calibri"/>
        </w:rPr>
        <w:t>Complete investigations for all incidents on shift</w:t>
      </w:r>
    </w:p>
    <w:p w:rsidR="00EC3919" w:rsidRDefault="008E0265" w:rsidP="008230D2">
      <w:pPr>
        <w:spacing w:before="120" w:after="120"/>
        <w:ind w:left="72"/>
        <w:rPr>
          <w:sz w:val="22"/>
        </w:rPr>
      </w:pPr>
      <w:r w:rsidRPr="008E0265">
        <w:rPr>
          <w:noProof/>
          <w:sz w:val="20"/>
        </w:rPr>
        <w:pict>
          <v:line id="_x0000_s1030" style="position:absolute;left:0;text-align:left;flip:y;z-index:5" from="-9pt,17.75pt" to="441pt,17.75pt" strokeweight="3pt">
            <v:stroke linestyle="thinThin"/>
          </v:line>
        </w:pict>
      </w:r>
    </w:p>
    <w:p w:rsidR="00EC3919" w:rsidRDefault="008E0265">
      <w:pPr>
        <w:pStyle w:val="Heading2"/>
        <w:spacing w:before="240" w:after="120" w:line="240" w:lineRule="auto"/>
        <w:rPr>
          <w:rFonts w:ascii="Copperplate Gothic Bold" w:hAnsi="Copperplate Gothic Bold"/>
          <w:b/>
          <w:bCs/>
        </w:rPr>
      </w:pPr>
      <w:r w:rsidRPr="008E0265">
        <w:rPr>
          <w:noProof/>
          <w:sz w:val="20"/>
        </w:rPr>
        <w:pict>
          <v:line id="_x0000_s1033" style="position:absolute;flip:y;z-index:7" from="-9pt,26.1pt" to="441pt,26.1pt" strokeweight="3pt">
            <v:stroke linestyle="thinThin"/>
          </v:line>
        </w:pict>
      </w:r>
      <w:r w:rsidR="00EC3919">
        <w:rPr>
          <w:rFonts w:ascii="Copperplate Gothic Bold" w:hAnsi="Copperplate Gothic Bold"/>
          <w:b/>
          <w:bCs/>
        </w:rPr>
        <w:t>Qualifications</w:t>
      </w:r>
    </w:p>
    <w:p w:rsidR="008230D2" w:rsidRDefault="008230D2" w:rsidP="008230D2">
      <w:pPr>
        <w:pStyle w:val="ListParagraph"/>
        <w:numPr>
          <w:ilvl w:val="0"/>
          <w:numId w:val="7"/>
        </w:numPr>
        <w:ind w:left="720"/>
        <w:jc w:val="both"/>
        <w:rPr>
          <w:rFonts w:cs="Calibri"/>
        </w:rPr>
      </w:pPr>
      <w:r>
        <w:rPr>
          <w:rFonts w:cs="Calibri"/>
        </w:rPr>
        <w:t>5 years experience in a construction or mining supervisory role</w:t>
      </w:r>
    </w:p>
    <w:p w:rsidR="008230D2" w:rsidRDefault="008230D2" w:rsidP="008230D2">
      <w:pPr>
        <w:pStyle w:val="ListParagraph"/>
        <w:numPr>
          <w:ilvl w:val="0"/>
          <w:numId w:val="7"/>
        </w:numPr>
        <w:ind w:left="720"/>
        <w:jc w:val="both"/>
        <w:rPr>
          <w:rFonts w:cs="Calibri"/>
        </w:rPr>
      </w:pPr>
      <w:r>
        <w:rPr>
          <w:rFonts w:cs="Calibri"/>
        </w:rPr>
        <w:t>Familiar with Construction of a tailings management facility</w:t>
      </w:r>
    </w:p>
    <w:p w:rsidR="008230D2" w:rsidRDefault="008230D2" w:rsidP="008230D2">
      <w:pPr>
        <w:pStyle w:val="ListParagraph"/>
        <w:numPr>
          <w:ilvl w:val="0"/>
          <w:numId w:val="7"/>
        </w:numPr>
        <w:ind w:left="720"/>
        <w:jc w:val="both"/>
        <w:rPr>
          <w:rFonts w:cs="Calibri"/>
        </w:rPr>
      </w:pPr>
      <w:r>
        <w:rPr>
          <w:rFonts w:cs="Calibri"/>
        </w:rPr>
        <w:t>Front line supervisor common core</w:t>
      </w:r>
    </w:p>
    <w:p w:rsidR="008230D2" w:rsidRDefault="008230D2" w:rsidP="008230D2">
      <w:pPr>
        <w:pStyle w:val="ListParagraph"/>
        <w:numPr>
          <w:ilvl w:val="0"/>
          <w:numId w:val="7"/>
        </w:numPr>
        <w:ind w:left="720"/>
        <w:jc w:val="both"/>
        <w:rPr>
          <w:rFonts w:cs="Calibri"/>
        </w:rPr>
      </w:pPr>
      <w:r>
        <w:rPr>
          <w:rFonts w:cs="Calibri"/>
        </w:rPr>
        <w:t>Valid Class G driver’s license</w:t>
      </w:r>
    </w:p>
    <w:p w:rsidR="008230D2" w:rsidRDefault="008230D2" w:rsidP="008230D2">
      <w:pPr>
        <w:pStyle w:val="ListParagraph"/>
        <w:numPr>
          <w:ilvl w:val="0"/>
          <w:numId w:val="7"/>
        </w:numPr>
        <w:ind w:left="720"/>
        <w:jc w:val="both"/>
        <w:rPr>
          <w:rFonts w:cs="Calibri"/>
        </w:rPr>
      </w:pPr>
      <w:r>
        <w:rPr>
          <w:rFonts w:cs="Calibri"/>
        </w:rPr>
        <w:t>Train the trainer qualification an asset</w:t>
      </w:r>
    </w:p>
    <w:p w:rsidR="00EC3919" w:rsidRDefault="00EC3919" w:rsidP="00E05D81">
      <w:pPr>
        <w:spacing w:after="120"/>
        <w:rPr>
          <w:rFonts w:ascii="Copperplate Gothic Bold" w:hAnsi="Copperplate Gothic Bold"/>
        </w:rPr>
      </w:pPr>
    </w:p>
    <w:p w:rsidR="00EC3919" w:rsidRDefault="008E0265">
      <w:pPr>
        <w:pStyle w:val="BodyText"/>
      </w:pPr>
      <w:r w:rsidRPr="008E0265">
        <w:rPr>
          <w:noProof/>
        </w:rPr>
        <w:pict>
          <v:line id="_x0000_s1032" style="position:absolute;flip:y;z-index:6" from="-9pt,.6pt" to="441pt,.6pt" strokeweight="3pt">
            <v:stroke linestyle="thinThin"/>
          </v:line>
        </w:pict>
      </w:r>
    </w:p>
    <w:p w:rsidR="00EC3919" w:rsidRDefault="00716843" w:rsidP="00EC3919">
      <w:pPr>
        <w:pStyle w:val="BodyText"/>
      </w:pPr>
      <w:r>
        <w:t xml:space="preserve">Please send resumes to </w:t>
      </w:r>
      <w:hyperlink r:id="rId7" w:history="1">
        <w:r w:rsidRPr="00CE13A6">
          <w:rPr>
            <w:rStyle w:val="Hyperlink"/>
          </w:rPr>
          <w:t>rjuurakko@nap.com</w:t>
        </w:r>
      </w:hyperlink>
      <w:r>
        <w:t xml:space="preserve"> or </w:t>
      </w:r>
      <w:hyperlink r:id="rId8" w:history="1">
        <w:r w:rsidRPr="00387D66">
          <w:rPr>
            <w:rStyle w:val="Hyperlink"/>
          </w:rPr>
          <w:t>ckorzenko@nap.com</w:t>
        </w:r>
      </w:hyperlink>
    </w:p>
    <w:sectPr w:rsidR="00EC3919" w:rsidSect="006D434C">
      <w:headerReference w:type="default" r:id="rId9"/>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63" w:rsidRDefault="00AC0E63">
      <w:r>
        <w:separator/>
      </w:r>
    </w:p>
  </w:endnote>
  <w:endnote w:type="continuationSeparator" w:id="0">
    <w:p w:rsidR="00AC0E63" w:rsidRDefault="00AC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63" w:rsidRDefault="00AC0E63">
      <w:r>
        <w:separator/>
      </w:r>
    </w:p>
  </w:footnote>
  <w:footnote w:type="continuationSeparator" w:id="0">
    <w:p w:rsidR="00AC0E63" w:rsidRDefault="00AC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6" w:rsidRDefault="008E0265" w:rsidP="00D829F8">
    <w:pPr>
      <w:pStyle w:val="Header"/>
      <w:ind w:left="90" w:hanging="90"/>
      <w:rPr>
        <w:rFonts w:cs="Arial"/>
        <w:sz w:val="32"/>
      </w:rPr>
    </w:pPr>
    <w:r w:rsidRPr="008E0265">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9pt">
          <v:imagedata r:id="rId1" o:title="NAP Lac des Iles M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79B"/>
    <w:multiLevelType w:val="hybridMultilevel"/>
    <w:tmpl w:val="BC4663D0"/>
    <w:lvl w:ilvl="0" w:tplc="4B80F1CC">
      <w:numFmt w:val="bullet"/>
      <w:lvlText w:val=""/>
      <w:lvlJc w:val="left"/>
      <w:pPr>
        <w:ind w:left="-360" w:hanging="360"/>
      </w:pPr>
      <w:rPr>
        <w:rFonts w:ascii="Symbol" w:eastAsia="Times New Roman" w:hAnsi="Symbol" w:cs="Calibri"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nsid w:val="2D985428"/>
    <w:multiLevelType w:val="hybridMultilevel"/>
    <w:tmpl w:val="392488C2"/>
    <w:lvl w:ilvl="0" w:tplc="21B45D56">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720"/>
  <w:noPunctuationKerning/>
  <w:characterSpacingControl w:val="doNotCompress"/>
  <w:hdrShapeDefaults>
    <o:shapedefaults v:ext="edit" spidmax="409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BB1"/>
    <w:rsid w:val="00005985"/>
    <w:rsid w:val="00055926"/>
    <w:rsid w:val="00070ABA"/>
    <w:rsid w:val="00094A63"/>
    <w:rsid w:val="000A26D1"/>
    <w:rsid w:val="000A7AAC"/>
    <w:rsid w:val="000B33B7"/>
    <w:rsid w:val="000D18BC"/>
    <w:rsid w:val="000D6DCF"/>
    <w:rsid w:val="000D789B"/>
    <w:rsid w:val="000E309F"/>
    <w:rsid w:val="00136779"/>
    <w:rsid w:val="00137EFC"/>
    <w:rsid w:val="00143433"/>
    <w:rsid w:val="00147ECC"/>
    <w:rsid w:val="00165F5B"/>
    <w:rsid w:val="00197118"/>
    <w:rsid w:val="001C21CA"/>
    <w:rsid w:val="001D016D"/>
    <w:rsid w:val="001F1A16"/>
    <w:rsid w:val="00211795"/>
    <w:rsid w:val="00232FFF"/>
    <w:rsid w:val="00242524"/>
    <w:rsid w:val="002901CD"/>
    <w:rsid w:val="002D7590"/>
    <w:rsid w:val="002E13B7"/>
    <w:rsid w:val="00302241"/>
    <w:rsid w:val="003053D3"/>
    <w:rsid w:val="00305803"/>
    <w:rsid w:val="003176A4"/>
    <w:rsid w:val="003351C3"/>
    <w:rsid w:val="00360986"/>
    <w:rsid w:val="00370347"/>
    <w:rsid w:val="003707C4"/>
    <w:rsid w:val="003752DB"/>
    <w:rsid w:val="003865AF"/>
    <w:rsid w:val="003C6A8C"/>
    <w:rsid w:val="003F254D"/>
    <w:rsid w:val="003F70EB"/>
    <w:rsid w:val="00404A68"/>
    <w:rsid w:val="004A05D3"/>
    <w:rsid w:val="004B5820"/>
    <w:rsid w:val="004C27FF"/>
    <w:rsid w:val="00523070"/>
    <w:rsid w:val="0058621D"/>
    <w:rsid w:val="005F44E3"/>
    <w:rsid w:val="00640BB1"/>
    <w:rsid w:val="00640C29"/>
    <w:rsid w:val="0068133A"/>
    <w:rsid w:val="006D434C"/>
    <w:rsid w:val="006E507B"/>
    <w:rsid w:val="006E6813"/>
    <w:rsid w:val="00716843"/>
    <w:rsid w:val="007247E0"/>
    <w:rsid w:val="00746010"/>
    <w:rsid w:val="00760C46"/>
    <w:rsid w:val="007809F7"/>
    <w:rsid w:val="0079358C"/>
    <w:rsid w:val="007A6E22"/>
    <w:rsid w:val="007A7D57"/>
    <w:rsid w:val="007B05CE"/>
    <w:rsid w:val="007C0166"/>
    <w:rsid w:val="007F3084"/>
    <w:rsid w:val="00800C43"/>
    <w:rsid w:val="008230D2"/>
    <w:rsid w:val="0082626C"/>
    <w:rsid w:val="0085285C"/>
    <w:rsid w:val="0086101F"/>
    <w:rsid w:val="008D4186"/>
    <w:rsid w:val="008E0265"/>
    <w:rsid w:val="008F2CFF"/>
    <w:rsid w:val="00947B2C"/>
    <w:rsid w:val="009559FF"/>
    <w:rsid w:val="00971FFC"/>
    <w:rsid w:val="00977FD9"/>
    <w:rsid w:val="009D1DC2"/>
    <w:rsid w:val="009E74C8"/>
    <w:rsid w:val="00A03A6D"/>
    <w:rsid w:val="00A1146F"/>
    <w:rsid w:val="00A81208"/>
    <w:rsid w:val="00A9639A"/>
    <w:rsid w:val="00AB37CC"/>
    <w:rsid w:val="00AC0E63"/>
    <w:rsid w:val="00AD78BD"/>
    <w:rsid w:val="00B0564D"/>
    <w:rsid w:val="00B25FD2"/>
    <w:rsid w:val="00B27A8E"/>
    <w:rsid w:val="00B3586B"/>
    <w:rsid w:val="00B75AA9"/>
    <w:rsid w:val="00B93D02"/>
    <w:rsid w:val="00B953B0"/>
    <w:rsid w:val="00BA781B"/>
    <w:rsid w:val="00BB688B"/>
    <w:rsid w:val="00BC3F99"/>
    <w:rsid w:val="00BD7ED4"/>
    <w:rsid w:val="00C13E47"/>
    <w:rsid w:val="00C50C7E"/>
    <w:rsid w:val="00C615BB"/>
    <w:rsid w:val="00C7027B"/>
    <w:rsid w:val="00C82DFE"/>
    <w:rsid w:val="00C856FC"/>
    <w:rsid w:val="00CB142D"/>
    <w:rsid w:val="00CB3754"/>
    <w:rsid w:val="00CF6BC3"/>
    <w:rsid w:val="00CF72F8"/>
    <w:rsid w:val="00D61998"/>
    <w:rsid w:val="00D709EA"/>
    <w:rsid w:val="00D829F8"/>
    <w:rsid w:val="00DB37C5"/>
    <w:rsid w:val="00DC099D"/>
    <w:rsid w:val="00DF5C01"/>
    <w:rsid w:val="00DF6D69"/>
    <w:rsid w:val="00E05D81"/>
    <w:rsid w:val="00E879A3"/>
    <w:rsid w:val="00E91876"/>
    <w:rsid w:val="00E9438A"/>
    <w:rsid w:val="00EB3B3F"/>
    <w:rsid w:val="00EC3919"/>
    <w:rsid w:val="00EF4ED8"/>
    <w:rsid w:val="00F37A6E"/>
    <w:rsid w:val="00F45F45"/>
    <w:rsid w:val="00F47F5D"/>
    <w:rsid w:val="00F50752"/>
    <w:rsid w:val="00F6153E"/>
    <w:rsid w:val="00F833BF"/>
    <w:rsid w:val="00FC4E1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4C"/>
    <w:rPr>
      <w:rFonts w:ascii="Arial" w:hAnsi="Arial"/>
      <w:sz w:val="24"/>
      <w:szCs w:val="24"/>
      <w:lang w:val="en-US" w:eastAsia="en-US"/>
    </w:rPr>
  </w:style>
  <w:style w:type="paragraph" w:styleId="Heading1">
    <w:name w:val="heading 1"/>
    <w:basedOn w:val="Normal"/>
    <w:next w:val="Normal"/>
    <w:qFormat/>
    <w:rsid w:val="006D434C"/>
    <w:pPr>
      <w:keepNext/>
      <w:outlineLvl w:val="0"/>
    </w:pPr>
    <w:rPr>
      <w:sz w:val="36"/>
    </w:rPr>
  </w:style>
  <w:style w:type="paragraph" w:styleId="Heading2">
    <w:name w:val="heading 2"/>
    <w:basedOn w:val="Normal"/>
    <w:next w:val="Normal"/>
    <w:qFormat/>
    <w:rsid w:val="006D434C"/>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34C"/>
    <w:pPr>
      <w:spacing w:after="120"/>
    </w:pPr>
    <w:rPr>
      <w:sz w:val="20"/>
    </w:rPr>
  </w:style>
  <w:style w:type="paragraph" w:styleId="Header">
    <w:name w:val="header"/>
    <w:basedOn w:val="Normal"/>
    <w:rsid w:val="006D434C"/>
    <w:pPr>
      <w:tabs>
        <w:tab w:val="center" w:pos="4320"/>
        <w:tab w:val="right" w:pos="8640"/>
      </w:tabs>
    </w:pPr>
  </w:style>
  <w:style w:type="paragraph" w:styleId="Footer">
    <w:name w:val="footer"/>
    <w:basedOn w:val="Normal"/>
    <w:rsid w:val="006D434C"/>
    <w:pPr>
      <w:tabs>
        <w:tab w:val="center" w:pos="4320"/>
        <w:tab w:val="right" w:pos="8640"/>
      </w:tabs>
    </w:pPr>
  </w:style>
  <w:style w:type="paragraph" w:styleId="BalloonText">
    <w:name w:val="Balloon Text"/>
    <w:basedOn w:val="Normal"/>
    <w:semiHidden/>
    <w:rsid w:val="00EC3919"/>
    <w:rPr>
      <w:rFonts w:ascii="Tahoma" w:hAnsi="Tahoma" w:cs="Tahoma"/>
      <w:sz w:val="16"/>
      <w:szCs w:val="16"/>
    </w:rPr>
  </w:style>
  <w:style w:type="character" w:styleId="Hyperlink">
    <w:name w:val="Hyperlink"/>
    <w:basedOn w:val="DefaultParagraphFont"/>
    <w:rsid w:val="00716843"/>
    <w:rPr>
      <w:color w:val="0000FF"/>
      <w:u w:val="single"/>
    </w:rPr>
  </w:style>
  <w:style w:type="paragraph" w:styleId="ListParagraph">
    <w:name w:val="List Paragraph"/>
    <w:basedOn w:val="Normal"/>
    <w:uiPriority w:val="34"/>
    <w:qFormat/>
    <w:rsid w:val="003752DB"/>
    <w:pPr>
      <w:ind w:left="720"/>
    </w:pPr>
    <w:rPr>
      <w:rFonts w:ascii="Calibri" w:eastAsia="Calibri" w:hAnsi="Calibri"/>
      <w:sz w:val="22"/>
      <w:szCs w:val="22"/>
    </w:rPr>
  </w:style>
  <w:style w:type="character" w:customStyle="1" w:styleId="BodyTextChar">
    <w:name w:val="Body Text Char"/>
    <w:basedOn w:val="DefaultParagraphFont"/>
    <w:link w:val="BodyText"/>
    <w:rsid w:val="009D1DC2"/>
    <w:rPr>
      <w:rFonts w:ascii="Arial" w:hAnsi="Arial"/>
      <w:szCs w:val="24"/>
      <w:lang w:val="en-US" w:eastAsia="en-US"/>
    </w:rPr>
  </w:style>
</w:styles>
</file>

<file path=word/webSettings.xml><?xml version="1.0" encoding="utf-8"?>
<w:webSettings xmlns:r="http://schemas.openxmlformats.org/officeDocument/2006/relationships" xmlns:w="http://schemas.openxmlformats.org/wordprocessingml/2006/main">
  <w:divs>
    <w:div w:id="6962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rzenko@nap.com" TargetMode="External"/><Relationship Id="rId3" Type="http://schemas.openxmlformats.org/officeDocument/2006/relationships/settings" Target="settings.xml"/><Relationship Id="rId7" Type="http://schemas.openxmlformats.org/officeDocument/2006/relationships/hyperlink" Target="mailto:rjuurakko@n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LDIIT</dc:creator>
  <cp:lastModifiedBy>ckorzenko</cp:lastModifiedBy>
  <cp:revision>3</cp:revision>
  <cp:lastPrinted>2016-07-21T11:41:00Z</cp:lastPrinted>
  <dcterms:created xsi:type="dcterms:W3CDTF">2016-11-07T20:41:00Z</dcterms:created>
  <dcterms:modified xsi:type="dcterms:W3CDTF">2016-11-07T20:47:00Z</dcterms:modified>
</cp:coreProperties>
</file>